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2B" w:rsidRDefault="00F6302B" w:rsidP="00F6302B">
      <w:pPr>
        <w:rPr>
          <w:rFonts w:ascii="Times New Roman" w:eastAsia="Calibri" w:hAnsi="Times New Roman"/>
          <w:b/>
          <w:bCs/>
          <w:sz w:val="40"/>
          <w:szCs w:val="40"/>
        </w:rPr>
      </w:pP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LESSON PLANS</w:t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VAC</w:t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 Semester</w:t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0" t="0" r="9525" b="9525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F6302B" w:rsidRDefault="00F6302B" w:rsidP="00F6302B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F6302B" w:rsidRDefault="00F6302B" w:rsidP="00F6302B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374092" w:rsidRDefault="00F6302B" w:rsidP="00F6302B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4C4315" w:rsidRDefault="004C4315" w:rsidP="00F6302B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</w:p>
    <w:p w:rsidR="004C4315" w:rsidRDefault="004C4315" w:rsidP="004C4315">
      <w:pPr>
        <w:pStyle w:val="normal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4C4315" w:rsidRDefault="004C4315" w:rsidP="004C4315">
      <w:pPr>
        <w:pStyle w:val="normal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SUBJECT NAME:-  </w:t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>Human Values and Ethics</w:t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074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Sem:- 2 SESSION:- 2023-2024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960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44"/>
        <w:gridCol w:w="4100"/>
        <w:gridCol w:w="4560"/>
      </w:tblGrid>
      <w:tr w:rsidR="004C4315" w:rsidTr="00CD32D3">
        <w:trPr>
          <w:cantSplit/>
          <w:trHeight w:val="179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4C4315" w:rsidTr="00CD32D3">
        <w:trPr>
          <w:cantSplit/>
          <w:trHeight w:val="603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Introduction to the need, content and process for value education.</w:t>
            </w:r>
          </w:p>
        </w:tc>
      </w:tr>
      <w:tr w:rsidR="004C4315" w:rsidTr="00CD32D3">
        <w:trPr>
          <w:cantSplit/>
          <w:trHeight w:val="459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classification of value education and understanding personal value and other values.</w:t>
            </w:r>
          </w:p>
        </w:tc>
      </w:tr>
      <w:tr w:rsidR="004C4315" w:rsidTr="00CD32D3">
        <w:trPr>
          <w:cantSplit/>
          <w:trHeight w:val="450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 xml:space="preserve">Discussion on </w:t>
            </w:r>
            <w:r>
              <w:rPr>
                <w:sz w:val="26"/>
                <w:szCs w:val="26"/>
              </w:rPr>
              <w:t>various types of values.</w:t>
            </w:r>
          </w:p>
        </w:tc>
      </w:tr>
      <w:tr w:rsidR="004C4315" w:rsidTr="00CD32D3">
        <w:trPr>
          <w:cantSplit/>
          <w:trHeight w:val="603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sz w:val="26"/>
                <w:szCs w:val="26"/>
              </w:rPr>
            </w:pPr>
            <w:r>
              <w:t xml:space="preserve">Discussion on </w:t>
            </w:r>
            <w:r>
              <w:rPr>
                <w:sz w:val="26"/>
                <w:szCs w:val="26"/>
              </w:rPr>
              <w:t>harmony with self, society and nature</w:t>
            </w:r>
          </w:p>
          <w:p w:rsidR="004C4315" w:rsidRDefault="004C4315" w:rsidP="00CD32D3">
            <w:pPr>
              <w:pStyle w:val="normal0"/>
              <w:spacing w:after="0" w:line="240" w:lineRule="auto"/>
            </w:pPr>
          </w:p>
        </w:tc>
      </w:tr>
      <w:tr w:rsidR="004C4315" w:rsidTr="00CD32D3">
        <w:trPr>
          <w:cantSplit/>
          <w:trHeight w:val="611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Introduction to the  meaning and nature of human value and significance of human values in life.</w:t>
            </w:r>
          </w:p>
        </w:tc>
      </w:tr>
      <w:tr w:rsidR="004C4315" w:rsidTr="00CD32D3">
        <w:trPr>
          <w:cantSplit/>
          <w:trHeight w:val="450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 xml:space="preserve">Discussion on </w:t>
            </w:r>
            <w:r>
              <w:rPr>
                <w:sz w:val="26"/>
                <w:szCs w:val="26"/>
              </w:rPr>
              <w:t>relation between values and ethics.</w:t>
            </w:r>
          </w:p>
        </w:tc>
      </w:tr>
      <w:tr w:rsidR="004C4315" w:rsidTr="00CD32D3">
        <w:trPr>
          <w:cantSplit/>
          <w:trHeight w:val="603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relevance of human values integrity empathy loksangrah and brambihar.</w:t>
            </w:r>
          </w:p>
        </w:tc>
      </w:tr>
      <w:tr w:rsidR="004C4315" w:rsidTr="00CD32D3">
        <w:trPr>
          <w:cantSplit/>
          <w:trHeight w:val="459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Introduction to relationship among self,  identity and personality.</w:t>
            </w:r>
          </w:p>
        </w:tc>
      </w:tr>
      <w:tr w:rsidR="004C4315" w:rsidTr="00CD32D3">
        <w:trPr>
          <w:cantSplit/>
          <w:trHeight w:val="298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theories of Antah- Karen's in yoga, and unpunished.</w:t>
            </w:r>
          </w:p>
        </w:tc>
      </w:tr>
      <w:tr w:rsidR="004C4315" w:rsidTr="00CD32D3">
        <w:trPr>
          <w:cantSplit/>
          <w:trHeight w:val="306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Approaching comprehensive understanding of well being and its relation to happiness.</w:t>
            </w:r>
          </w:p>
          <w:p w:rsidR="004C4315" w:rsidRDefault="004C4315" w:rsidP="00CD32D3">
            <w:pPr>
              <w:pStyle w:val="normal0"/>
              <w:spacing w:after="0" w:line="240" w:lineRule="auto"/>
            </w:pPr>
          </w:p>
        </w:tc>
      </w:tr>
      <w:tr w:rsidR="004C4315" w:rsidTr="00CD32D3">
        <w:trPr>
          <w:cantSplit/>
          <w:trHeight w:val="298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professional ethics and global citizenship.</w:t>
            </w:r>
          </w:p>
        </w:tc>
      </w:tr>
      <w:tr w:rsidR="004C4315" w:rsidTr="00CD32D3">
        <w:trPr>
          <w:cantSplit/>
          <w:trHeight w:val="450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Introduction to nature characteristic and scope of professional ethics types of professional ethics.</w:t>
            </w:r>
          </w:p>
        </w:tc>
      </w:tr>
      <w:tr w:rsidR="004C4315" w:rsidTr="00CD32D3">
        <w:trPr>
          <w:cantSplit/>
          <w:trHeight w:val="161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well use for global citizenship equality Justice and human dignity.</w:t>
            </w:r>
          </w:p>
        </w:tc>
      </w:tr>
      <w:tr w:rsidR="004C4315" w:rsidTr="00CD32D3">
        <w:trPr>
          <w:cantSplit/>
          <w:trHeight w:val="298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>Discussion on competencies analytical thinking knowledge sharing and learning this isn't making partner she building.</w:t>
            </w:r>
          </w:p>
        </w:tc>
      </w:tr>
      <w:tr w:rsidR="004C4315" w:rsidTr="00CD32D3">
        <w:trPr>
          <w:cantSplit/>
          <w:trHeight w:val="153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 xml:space="preserve"> Discussion on competences, communication, team work, planning and achieving goals.</w:t>
            </w:r>
          </w:p>
          <w:p w:rsidR="004C4315" w:rsidRDefault="004C4315" w:rsidP="00CD32D3">
            <w:pPr>
              <w:pStyle w:val="normal0"/>
              <w:spacing w:after="0" w:line="240" w:lineRule="auto"/>
            </w:pPr>
          </w:p>
        </w:tc>
      </w:tr>
      <w:tr w:rsidR="004C4315" w:rsidTr="00CD32D3">
        <w:trPr>
          <w:cantSplit/>
          <w:trHeight w:val="306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 xml:space="preserve">Discussion of important questions </w:t>
            </w:r>
          </w:p>
        </w:tc>
      </w:tr>
      <w:tr w:rsidR="004C4315" w:rsidTr="00CD32D3">
        <w:trPr>
          <w:cantSplit/>
          <w:trHeight w:val="306"/>
          <w:tblHeader/>
        </w:trPr>
        <w:tc>
          <w:tcPr>
            <w:tcW w:w="944" w:type="dxa"/>
          </w:tcPr>
          <w:p w:rsidR="004C4315" w:rsidRDefault="004C4315" w:rsidP="00CD32D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0" w:type="dxa"/>
          </w:tcPr>
          <w:p w:rsidR="004C4315" w:rsidRDefault="004C4315" w:rsidP="00CD32D3">
            <w:pPr>
              <w:pStyle w:val="normal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60" w:type="dxa"/>
          </w:tcPr>
          <w:p w:rsidR="004C4315" w:rsidRDefault="004C4315" w:rsidP="00CD32D3">
            <w:pPr>
              <w:pStyle w:val="normal0"/>
              <w:spacing w:after="0" w:line="240" w:lineRule="auto"/>
            </w:pPr>
            <w:r>
              <w:t xml:space="preserve">Revision and Test </w:t>
            </w:r>
          </w:p>
        </w:tc>
      </w:tr>
    </w:tbl>
    <w:p w:rsidR="004C4315" w:rsidRDefault="004C4315" w:rsidP="004C4315">
      <w:pPr>
        <w:pStyle w:val="normal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4315" w:rsidRDefault="004C4315" w:rsidP="004C4315">
      <w:pPr>
        <w:pStyle w:val="normal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0BB" w:rsidRDefault="004D10BB" w:rsidP="004D10BB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4D10BB" w:rsidRDefault="004D10BB" w:rsidP="004D10BB">
      <w:pPr>
        <w:jc w:val="center"/>
        <w:rPr>
          <w:rFonts w:ascii="Times New Roman" w:eastAsia="Calibri" w:hAnsi="Times New Roman"/>
          <w:b/>
          <w:bCs/>
          <w:sz w:val="32"/>
          <w:szCs w:val="32"/>
          <w:lang w:val="en-IN" w:eastAsia="en-IN"/>
        </w:rPr>
      </w:pPr>
      <w:r>
        <w:rPr>
          <w:rFonts w:ascii="Times New Roman" w:eastAsia="Calibri" w:hAnsi="Times New Roman"/>
          <w:b/>
          <w:bCs/>
          <w:sz w:val="32"/>
          <w:szCs w:val="32"/>
        </w:rPr>
        <w:t>Indira Gandhi MahilaMahavidyalaya,Kaithal</w:t>
      </w:r>
    </w:p>
    <w:p w:rsidR="004D10BB" w:rsidRDefault="004D10BB" w:rsidP="004D10BB">
      <w:pPr>
        <w:jc w:val="center"/>
        <w:rPr>
          <w:rFonts w:ascii="Times New Roman" w:eastAsia="Calibri" w:hAnsi="Times New Roman"/>
          <w:b/>
          <w:bCs/>
          <w:sz w:val="32"/>
          <w:szCs w:val="32"/>
        </w:rPr>
      </w:pPr>
      <w:r>
        <w:rPr>
          <w:rFonts w:ascii="Times New Roman" w:eastAsia="Calibri" w:hAnsi="Times New Roman"/>
          <w:b/>
          <w:bCs/>
          <w:sz w:val="32"/>
          <w:szCs w:val="32"/>
        </w:rPr>
        <w:t>(2023– 2024)</w:t>
      </w:r>
    </w:p>
    <w:p w:rsidR="004D10BB" w:rsidRDefault="004D10BB" w:rsidP="004D10B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Code- B23-VAC-201                                                                               Class –B.Sc</w:t>
      </w:r>
    </w:p>
    <w:p w:rsidR="004D10BB" w:rsidRDefault="004D10BB" w:rsidP="004D10BB">
      <w:pPr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Subject – Environmental Science                                                                              Sem.- 2</w:t>
      </w:r>
      <w:r>
        <w:rPr>
          <w:rFonts w:ascii="Times New Roman" w:eastAsia="Calibri" w:hAnsi="Times New Roman"/>
          <w:b/>
          <w:bCs/>
          <w:sz w:val="24"/>
          <w:szCs w:val="24"/>
          <w:vertAlign w:val="superscript"/>
        </w:rPr>
        <w:t>nd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2410"/>
        <w:gridCol w:w="6350"/>
      </w:tblGrid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Course content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Feb.-17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Introduction to environmental studies: Multidisciplinary nature of environmental studies; scope and importance; concept of sustainability and sustainable development .</w:t>
            </w:r>
          </w:p>
        </w:tc>
      </w:tr>
      <w:tr w:rsidR="004D10BB" w:rsidTr="00F10304">
        <w:trPr>
          <w:trHeight w:val="30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 Feb.-24 Feb.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Ecosystems: Definition, structure and function of Ecosystem ; Energy flow in an ecosystem: food chain, food web , Major ecosystems types: Forest ecosystem, Grassland ecosystem, Desert ecosystem and Aquatic ecosystem (lakes,rivers oceans)</w:t>
            </w:r>
          </w:p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26 Feb.-2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Natural resources:Renewable and Non - renewable Resources: land resources: land degradation and soil erosion, Forest resources; importance of forests, deforestation:causes and impacts on environment.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March- 9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Water resources: use and over exploitation of surface and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ground water, Energy resources: Renewable and Non renewable energy sources. 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 March-16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Biodiversity and conservation: Definition and it's types , Endangered and endemic species of India. Threats to Biodiversity: Habitat loss , poaching of wildlife, manwild conflicts,  biological invasions ; Conservation of Biodiversity: In situ and Ex - situ conservation of Biodiversity. 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 March-22 March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Ecosystem and biodiversity services: Ecological, economic , social, ethical , aesthethic and informational values. 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1April-6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Environmental pollution: types, causes, effects and controls; Air, water, soil and noise pollution, Solid waste management : sources, methods of disposal, landfills, incineration and composting.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8April-13April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Climate change, global warming, ozone layer depletion, acid rain and impacts on human communities and agriculture.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 April-20 April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Environmental Policies &amp; Practices Environmental laws: Environment (Protection) Act, 1986, Air (Prevention &amp; Control of Pollution) Act, 1981, Water (Prevention and control of Pollution) Act, 1974.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22 April-27 April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Human Communities and the Environment: Human population growth: Impacts on environment, human health and welfare. Resettlement and rehabilitation of project affected person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29 April-4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Disaster management: floods, earthquake, cyclones, landslides and drought.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Environmental ethics: Role of Indian and other religions and cultures in environmental conservation.</w:t>
            </w:r>
          </w:p>
        </w:tc>
      </w:tr>
      <w:tr w:rsidR="004D10BB" w:rsidTr="00F1030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0BB" w:rsidRDefault="004D10BB" w:rsidP="00F1030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13May-18 May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BB" w:rsidRDefault="004D10BB" w:rsidP="00F1030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Revision</w:t>
            </w:r>
          </w:p>
        </w:tc>
      </w:tr>
    </w:tbl>
    <w:p w:rsidR="004D10BB" w:rsidRDefault="004D10BB" w:rsidP="004D10BB">
      <w:pPr>
        <w:rPr>
          <w:rFonts w:ascii="Times New Roman" w:hAnsi="Times New Roman" w:cs="Times New Roman"/>
          <w:sz w:val="24"/>
          <w:szCs w:val="24"/>
        </w:rPr>
      </w:pPr>
    </w:p>
    <w:p w:rsidR="004D10BB" w:rsidRDefault="004D10BB" w:rsidP="004D10BB">
      <w:pPr>
        <w:rPr>
          <w:rFonts w:ascii="Times New Roman" w:hAnsi="Times New Roman" w:cs="Times New Roman"/>
          <w:sz w:val="24"/>
          <w:szCs w:val="24"/>
        </w:rPr>
      </w:pPr>
    </w:p>
    <w:p w:rsidR="004C4315" w:rsidRDefault="004C4315" w:rsidP="004C4315">
      <w:pPr>
        <w:pStyle w:val="normal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C4315" w:rsidRPr="00F6302B" w:rsidRDefault="004C4315" w:rsidP="00F6302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4C4315" w:rsidRPr="00F6302B" w:rsidSect="00125E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302B"/>
    <w:rsid w:val="000C62A2"/>
    <w:rsid w:val="00125EA0"/>
    <w:rsid w:val="001B3C3F"/>
    <w:rsid w:val="00374092"/>
    <w:rsid w:val="003A3EE5"/>
    <w:rsid w:val="00460743"/>
    <w:rsid w:val="004C4315"/>
    <w:rsid w:val="004D10BB"/>
    <w:rsid w:val="007550ED"/>
    <w:rsid w:val="00BA3F40"/>
    <w:rsid w:val="00BF6629"/>
    <w:rsid w:val="00D97D38"/>
    <w:rsid w:val="00DE07FD"/>
    <w:rsid w:val="00F63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2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3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02B"/>
    <w:rPr>
      <w:rFonts w:ascii="Tahoma" w:hAnsi="Tahoma" w:cs="Tahoma"/>
      <w:sz w:val="16"/>
      <w:szCs w:val="16"/>
      <w:lang w:val="en-US"/>
    </w:rPr>
  </w:style>
  <w:style w:type="paragraph" w:customStyle="1" w:styleId="normal0">
    <w:name w:val="normal"/>
    <w:rsid w:val="004C4315"/>
    <w:rPr>
      <w:rFonts w:ascii="Calibri" w:eastAsia="Calibri" w:hAnsi="Calibri" w:cs="Calibri"/>
      <w:lang w:val="en-US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2024-05-03T05:37:00Z</dcterms:created>
  <dcterms:modified xsi:type="dcterms:W3CDTF">2024-05-03T08:14:00Z</dcterms:modified>
</cp:coreProperties>
</file>